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1403">
      <w:pPr>
        <w:pStyle w:val="6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000A5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报名指引</w:t>
      </w:r>
    </w:p>
    <w:p w14:paraId="5715AC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</w:pPr>
    </w:p>
    <w:p w14:paraId="6D1B40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一、时间地点</w:t>
      </w:r>
    </w:p>
    <w:p w14:paraId="7A9781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时间：2026年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，共1天。</w:t>
      </w:r>
    </w:p>
    <w:p w14:paraId="0BE2F65C">
      <w:pPr>
        <w:pStyle w:val="6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地点：南宁市青秀区民族大道148号南宁中心永恒皇冠假日酒店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楼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金色厅（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地铁1号线东盟商务区站B出口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）。</w:t>
      </w:r>
    </w:p>
    <w:p w14:paraId="318842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报名渠道</w:t>
      </w:r>
    </w:p>
    <w:p w14:paraId="19B35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1.登录广西物业管理协会官网（www.gxwyglxh.com），点击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“我要入会—会员登录”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（如图所示）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5EA59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C371D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2630805</wp:posOffset>
            </wp:positionV>
            <wp:extent cx="5010150" cy="1422400"/>
            <wp:effectExtent l="0" t="0" r="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30543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92710</wp:posOffset>
            </wp:positionV>
            <wp:extent cx="5003165" cy="133731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37396"/>
                    <a:stretch>
                      <a:fillRect/>
                    </a:stretch>
                  </pic:blipFill>
                  <pic:spPr>
                    <a:xfrm>
                      <a:off x="0" y="0"/>
                      <a:ext cx="500316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已注册企业直接登录。</w:t>
      </w:r>
    </w:p>
    <w:p w14:paraId="4B386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3.未注册企业需先注册账号（账号仅做登录网站使用，非广西物业管理协会会员也可注册），点击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“申请成为会员”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填写相关信息后点击提交申请，注册成功后即可登录。</w:t>
      </w:r>
    </w:p>
    <w:p w14:paraId="66E9F7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4.登录成功后，参加培训企业按照如图所示步骤依次点击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“会员中心—会议报名—立即报名”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1F37FC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2940050</wp:posOffset>
            </wp:positionV>
            <wp:extent cx="4975860" cy="4023360"/>
            <wp:effectExtent l="0" t="0" r="2540" b="254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l="3517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167005</wp:posOffset>
            </wp:positionV>
            <wp:extent cx="4986020" cy="2201545"/>
            <wp:effectExtent l="0" t="0" r="5080" b="8255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参加培训人员由所在企业统一报名（如图所示）。</w:t>
      </w:r>
    </w:p>
    <w:p w14:paraId="536E1B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6.人员信息填写完毕后，点击下方“打印回执”，打印《会议报名回执》并盖章后上传，点击“提交报名”完成报名。</w:t>
      </w:r>
    </w:p>
    <w:p w14:paraId="3D0733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110490</wp:posOffset>
            </wp:positionV>
            <wp:extent cx="5164455" cy="4305935"/>
            <wp:effectExtent l="0" t="0" r="4445" b="12065"/>
            <wp:wrapTopAndBottom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28" w:right="1417" w:bottom="181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21C3806-0650-4ED1-8843-807A0D3787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CFDC4A-8CB3-4FC1-A676-B552FF49755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CC6148-185C-4CA9-987C-78524457CB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DF3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86E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86E9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2E4B"/>
    <w:rsid w:val="0B8251F1"/>
    <w:rsid w:val="0F2E3C79"/>
    <w:rsid w:val="1C3403A0"/>
    <w:rsid w:val="23C646B6"/>
    <w:rsid w:val="246E0D9A"/>
    <w:rsid w:val="248B5AF9"/>
    <w:rsid w:val="25B14925"/>
    <w:rsid w:val="29712FAB"/>
    <w:rsid w:val="301148EA"/>
    <w:rsid w:val="30A23692"/>
    <w:rsid w:val="30F46739"/>
    <w:rsid w:val="31BF4248"/>
    <w:rsid w:val="40C10DB8"/>
    <w:rsid w:val="471143C6"/>
    <w:rsid w:val="4C6A7A1F"/>
    <w:rsid w:val="4C977DAB"/>
    <w:rsid w:val="4D407E2E"/>
    <w:rsid w:val="55EF6381"/>
    <w:rsid w:val="569A49ED"/>
    <w:rsid w:val="61060E8B"/>
    <w:rsid w:val="61AE18F8"/>
    <w:rsid w:val="6B382FEB"/>
    <w:rsid w:val="750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354</Characters>
  <Lines>0</Lines>
  <Paragraphs>0</Paragraphs>
  <TotalTime>8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2026-05-10T09:17:00Z</dcterms:created>
  <dc:creator>Administrator</dc:creator>
  <cp:lastModifiedBy>MK</cp:lastModifiedBy>
  <dcterms:modified xsi:type="dcterms:W3CDTF">2026-05-13T11:40:55Z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eyJoZGlkIjoiMWIxMWExY2UwZjU5MzJhZmYxOWY4NWY3N2M4ZWY0MGUiLCJ1c2VySWQiOiIyNDY0NTY2MzQifQ==</vt:lpwstr>
  </property>
  <property fmtid="{D5CDD505-2E9C-101B-9397-08002B2CF9AE}" pid="4" name="ICV">
    <vt:lpwstr>8614E6CCDB12451DB1102E3E51CC3A79_13</vt:lpwstr>
  </property>
</Properties>
</file>